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7A1" w:rsidRDefault="008D07A1" w:rsidP="008D07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D07A1" w:rsidRDefault="008D07A1" w:rsidP="008D07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приказа Министерств природных ресурсов и экологии Камчатского края «</w:t>
      </w:r>
      <w:r w:rsidR="00F71982" w:rsidRPr="00F7198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Министерством природных ресурсов и экологии Камчатского края государственной услуги по выдаче и аннулированию охотничьего билета единого федерального образца</w:t>
      </w:r>
      <w:r w:rsidR="00F71982">
        <w:rPr>
          <w:rFonts w:ascii="Times New Roman" w:hAnsi="Times New Roman" w:cs="Times New Roman"/>
          <w:sz w:val="28"/>
          <w:szCs w:val="28"/>
        </w:rPr>
        <w:t>».</w:t>
      </w:r>
    </w:p>
    <w:p w:rsidR="008D07A1" w:rsidRDefault="008D07A1" w:rsidP="008D0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37BB" w:rsidRDefault="001A3AF8" w:rsidP="00716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AF8">
        <w:rPr>
          <w:rFonts w:ascii="Times New Roman" w:hAnsi="Times New Roman" w:cs="Times New Roman"/>
          <w:sz w:val="28"/>
          <w:szCs w:val="28"/>
        </w:rPr>
        <w:t>Проект приказа разработан Министерством природных ресурсов и экологии Камчатского края в рамках делегирован</w:t>
      </w:r>
      <w:r w:rsidR="00656DED">
        <w:rPr>
          <w:rFonts w:ascii="Times New Roman" w:hAnsi="Times New Roman" w:cs="Times New Roman"/>
          <w:sz w:val="28"/>
          <w:szCs w:val="28"/>
        </w:rPr>
        <w:t xml:space="preserve">ных полномочий </w:t>
      </w:r>
      <w:r w:rsidR="00656DED">
        <w:rPr>
          <w:rFonts w:ascii="Times New Roman" w:hAnsi="Times New Roman" w:cs="Times New Roman"/>
          <w:sz w:val="28"/>
          <w:szCs w:val="28"/>
        </w:rPr>
        <w:br/>
        <w:t>в соответствии с пунктом 3 статьи 34</w:t>
      </w:r>
      <w:r w:rsidRPr="001A3AF8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24.07.2009 </w:t>
      </w:r>
      <w:r w:rsidR="00656DED">
        <w:rPr>
          <w:rFonts w:ascii="Times New Roman" w:hAnsi="Times New Roman" w:cs="Times New Roman"/>
          <w:sz w:val="28"/>
          <w:szCs w:val="28"/>
        </w:rPr>
        <w:br/>
      </w:r>
      <w:r w:rsidRPr="001A3AF8">
        <w:rPr>
          <w:rFonts w:ascii="Times New Roman" w:hAnsi="Times New Roman" w:cs="Times New Roman"/>
          <w:sz w:val="28"/>
          <w:szCs w:val="28"/>
        </w:rPr>
        <w:t>№ 209-ФЗ «Об охоте и о сохранении охотничьих ресурсов, и о внесении изменений в отдельные законодател</w:t>
      </w:r>
      <w:r w:rsidR="00A92E24">
        <w:rPr>
          <w:rFonts w:ascii="Times New Roman" w:hAnsi="Times New Roman" w:cs="Times New Roman"/>
          <w:sz w:val="28"/>
          <w:szCs w:val="28"/>
        </w:rPr>
        <w:t xml:space="preserve">ьные акты Российской Федерации» </w:t>
      </w:r>
      <w:r w:rsidR="00A92E24">
        <w:rPr>
          <w:rFonts w:ascii="Times New Roman" w:hAnsi="Times New Roman" w:cs="Times New Roman"/>
          <w:sz w:val="28"/>
          <w:szCs w:val="28"/>
        </w:rPr>
        <w:br/>
        <w:t>а также в</w:t>
      </w:r>
      <w:r w:rsidR="00656DED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392231" w:rsidRPr="00392231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</w:t>
      </w:r>
      <w:r w:rsidR="00A92E24">
        <w:rPr>
          <w:rFonts w:ascii="Times New Roman" w:hAnsi="Times New Roman" w:cs="Times New Roman"/>
          <w:sz w:val="28"/>
          <w:szCs w:val="28"/>
        </w:rPr>
        <w:br/>
      </w:r>
      <w:r w:rsidR="00392231" w:rsidRPr="00392231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постановлением Правительства Камчатского края от 14.12.2018 № 528-П </w:t>
      </w:r>
      <w:r w:rsidR="004F37BB">
        <w:rPr>
          <w:rFonts w:ascii="Times New Roman" w:hAnsi="Times New Roman" w:cs="Times New Roman"/>
          <w:sz w:val="28"/>
          <w:szCs w:val="28"/>
        </w:rPr>
        <w:br/>
      </w:r>
      <w:r w:rsidR="00392231" w:rsidRPr="00392231">
        <w:rPr>
          <w:rFonts w:ascii="Times New Roman" w:hAnsi="Times New Roman" w:cs="Times New Roman"/>
          <w:sz w:val="28"/>
          <w:szCs w:val="28"/>
        </w:rPr>
        <w:t>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исполнительными органами государст</w:t>
      </w:r>
      <w:r w:rsidR="00570E91">
        <w:rPr>
          <w:rFonts w:ascii="Times New Roman" w:hAnsi="Times New Roman" w:cs="Times New Roman"/>
          <w:sz w:val="28"/>
          <w:szCs w:val="28"/>
        </w:rPr>
        <w:t>венной власти Камчатского края», приказом Минприроды России 20.01.2011 №</w:t>
      </w:r>
      <w:r w:rsidR="00570E91">
        <w:rPr>
          <w:rFonts w:ascii="Times New Roman" w:hAnsi="Times New Roman" w:cs="Times New Roman"/>
          <w:sz w:val="28"/>
          <w:szCs w:val="28"/>
        </w:rPr>
        <w:t xml:space="preserve"> 13</w:t>
      </w:r>
      <w:r w:rsidR="00570E91">
        <w:rPr>
          <w:rFonts w:ascii="Times New Roman" w:hAnsi="Times New Roman" w:cs="Times New Roman"/>
          <w:sz w:val="28"/>
          <w:szCs w:val="28"/>
        </w:rPr>
        <w:t xml:space="preserve"> «</w:t>
      </w:r>
      <w:r w:rsidR="00570E91" w:rsidRPr="00570E91">
        <w:rPr>
          <w:rFonts w:ascii="Times New Roman" w:hAnsi="Times New Roman" w:cs="Times New Roman"/>
          <w:sz w:val="28"/>
          <w:szCs w:val="28"/>
        </w:rPr>
        <w:t>Об утверждении Порядка выдачи и аннулирования охотничьего билета единого федерального об</w:t>
      </w:r>
      <w:r w:rsidR="00570E91">
        <w:rPr>
          <w:rFonts w:ascii="Times New Roman" w:hAnsi="Times New Roman" w:cs="Times New Roman"/>
          <w:sz w:val="28"/>
          <w:szCs w:val="28"/>
        </w:rPr>
        <w:t>разца, формы охотничьего билета».</w:t>
      </w:r>
      <w:r w:rsidR="004F3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7A1" w:rsidRDefault="001A3AF8" w:rsidP="00716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AF8">
        <w:rPr>
          <w:rFonts w:ascii="Times New Roman" w:hAnsi="Times New Roman" w:cs="Times New Roman"/>
          <w:sz w:val="28"/>
          <w:szCs w:val="28"/>
        </w:rPr>
        <w:t xml:space="preserve">Задачей правового регулирования проекта </w:t>
      </w:r>
      <w:r w:rsidR="000E2998">
        <w:rPr>
          <w:rFonts w:ascii="Times New Roman" w:hAnsi="Times New Roman" w:cs="Times New Roman"/>
          <w:sz w:val="28"/>
          <w:szCs w:val="28"/>
        </w:rPr>
        <w:t>приказа</w:t>
      </w:r>
      <w:r w:rsidRPr="001A3AF8">
        <w:rPr>
          <w:rFonts w:ascii="Times New Roman" w:hAnsi="Times New Roman" w:cs="Times New Roman"/>
          <w:sz w:val="28"/>
          <w:szCs w:val="28"/>
        </w:rPr>
        <w:t xml:space="preserve"> являе</w:t>
      </w:r>
      <w:r w:rsidR="00D855E8">
        <w:rPr>
          <w:rFonts w:ascii="Times New Roman" w:hAnsi="Times New Roman" w:cs="Times New Roman"/>
          <w:sz w:val="28"/>
          <w:szCs w:val="28"/>
        </w:rPr>
        <w:t xml:space="preserve">тся </w:t>
      </w:r>
      <w:r w:rsidR="00570E91">
        <w:rPr>
          <w:rFonts w:ascii="Times New Roman" w:hAnsi="Times New Roman" w:cs="Times New Roman"/>
          <w:sz w:val="28"/>
          <w:szCs w:val="28"/>
        </w:rPr>
        <w:t>его соответствие</w:t>
      </w:r>
      <w:r w:rsidR="00820758" w:rsidRPr="00820758">
        <w:rPr>
          <w:rFonts w:ascii="Times New Roman" w:hAnsi="Times New Roman" w:cs="Times New Roman"/>
          <w:sz w:val="28"/>
          <w:szCs w:val="28"/>
        </w:rPr>
        <w:t xml:space="preserve"> </w:t>
      </w:r>
      <w:r w:rsidR="00D855E8">
        <w:rPr>
          <w:rFonts w:ascii="Times New Roman" w:hAnsi="Times New Roman" w:cs="Times New Roman"/>
          <w:sz w:val="28"/>
          <w:szCs w:val="28"/>
        </w:rPr>
        <w:t>методическим рекомендациям в форме типового Административного регламента по предоставлению</w:t>
      </w:r>
      <w:r w:rsidR="00820758" w:rsidRPr="00820758">
        <w:rPr>
          <w:rFonts w:ascii="Times New Roman" w:hAnsi="Times New Roman" w:cs="Times New Roman"/>
          <w:sz w:val="28"/>
          <w:szCs w:val="28"/>
        </w:rPr>
        <w:t xml:space="preserve"> государственной услуги </w:t>
      </w:r>
      <w:r w:rsidR="00D855E8">
        <w:rPr>
          <w:rFonts w:ascii="Times New Roman" w:hAnsi="Times New Roman" w:cs="Times New Roman"/>
          <w:sz w:val="28"/>
          <w:szCs w:val="28"/>
        </w:rPr>
        <w:t>«Выдача и аннулирование охотничьих билетов», утвержденным приказом Минприроды России от 12.11.2021 № 847</w:t>
      </w:r>
      <w:r w:rsidR="00570E91">
        <w:rPr>
          <w:rFonts w:ascii="Times New Roman" w:hAnsi="Times New Roman" w:cs="Times New Roman"/>
          <w:sz w:val="28"/>
          <w:szCs w:val="28"/>
        </w:rPr>
        <w:t>.</w:t>
      </w:r>
      <w:r w:rsidR="0071682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D07A1">
        <w:rPr>
          <w:rFonts w:ascii="Times New Roman" w:hAnsi="Times New Roman" w:cs="Times New Roman"/>
          <w:sz w:val="28"/>
          <w:szCs w:val="28"/>
        </w:rPr>
        <w:tab/>
      </w:r>
    </w:p>
    <w:p w:rsidR="001A3AF8" w:rsidRPr="001A3AF8" w:rsidRDefault="001A3AF8" w:rsidP="001A3A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F421C" w:rsidRPr="009F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9F42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 от 18.05.2010 №</w:t>
      </w:r>
      <w:r w:rsidR="009F421C" w:rsidRPr="009F4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228-П</w:t>
      </w:r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настоящий 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>htths</w:t>
      </w:r>
      <w:proofErr w:type="spellEnd"/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://npaproject.kamgov.ru) для обеспечения возможности проведения независимой антикоррупционной экспертизы в срок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E69">
        <w:rPr>
          <w:rFonts w:ascii="Times New Roman" w:eastAsia="Times New Roman" w:hAnsi="Times New Roman" w:cs="Times New Roman"/>
          <w:sz w:val="28"/>
          <w:szCs w:val="28"/>
          <w:lang w:eastAsia="ru-RU"/>
        </w:rPr>
        <w:t>19.05.20222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D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30.05.2022</w:t>
      </w:r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A3AF8">
        <w:rPr>
          <w:rFonts w:ascii="Times New Roman" w:eastAsia="Times New Roman" w:hAnsi="Times New Roman" w:cs="Arial"/>
          <w:sz w:val="28"/>
          <w:szCs w:val="28"/>
          <w:lang w:eastAsia="ru-RU"/>
        </w:rPr>
        <w:t>По окончании данног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 срока заключений от экспертов_</w:t>
      </w:r>
      <w:r w:rsidRPr="001A3AF8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</w:t>
      </w:r>
      <w:r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</w:t>
      </w:r>
      <w:r w:rsidRPr="001A3AF8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</w:t>
      </w:r>
      <w:r w:rsidRPr="001A3AF8"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A3A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(протокол от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_______</w:t>
      </w:r>
      <w:r w:rsidRPr="001A3AF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______</w:t>
      </w:r>
      <w:r w:rsidRPr="001A3AF8">
        <w:rPr>
          <w:rFonts w:ascii="Times New Roman" w:eastAsia="Times New Roman" w:hAnsi="Times New Roman" w:cs="Arial"/>
          <w:sz w:val="28"/>
          <w:szCs w:val="28"/>
          <w:lang w:eastAsia="ru-RU"/>
        </w:rPr>
        <w:t>).</w:t>
      </w:r>
    </w:p>
    <w:p w:rsidR="001A3AF8" w:rsidRPr="001A3AF8" w:rsidRDefault="001A3AF8" w:rsidP="001A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A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820758" w:rsidRPr="00820758" w:rsidRDefault="00820758" w:rsidP="008207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0758">
        <w:rPr>
          <w:rFonts w:ascii="Times New Roman" w:eastAsia="Calibri" w:hAnsi="Times New Roman" w:cs="Times New Roman"/>
          <w:sz w:val="28"/>
        </w:rPr>
        <w:lastRenderedPageBreak/>
        <w:t xml:space="preserve">Уникальный реестровый номер государственной услуги по </w:t>
      </w:r>
      <w:r>
        <w:rPr>
          <w:rFonts w:ascii="Times New Roman" w:eastAsia="Calibri" w:hAnsi="Times New Roman" w:cs="Times New Roman"/>
          <w:sz w:val="28"/>
        </w:rPr>
        <w:t>выдаче</w:t>
      </w:r>
      <w:r w:rsidRPr="00820758">
        <w:rPr>
          <w:rFonts w:ascii="Times New Roman" w:eastAsia="Calibri" w:hAnsi="Times New Roman" w:cs="Times New Roman"/>
          <w:sz w:val="28"/>
        </w:rPr>
        <w:t xml:space="preserve"> и</w:t>
      </w:r>
      <w:r>
        <w:rPr>
          <w:rFonts w:ascii="Times New Roman" w:eastAsia="Calibri" w:hAnsi="Times New Roman" w:cs="Times New Roman"/>
          <w:sz w:val="28"/>
        </w:rPr>
        <w:t xml:space="preserve"> аннулированию</w:t>
      </w:r>
      <w:r w:rsidRPr="00820758">
        <w:rPr>
          <w:rFonts w:ascii="Times New Roman" w:eastAsia="Calibri" w:hAnsi="Times New Roman" w:cs="Times New Roman"/>
          <w:sz w:val="28"/>
        </w:rPr>
        <w:t xml:space="preserve"> охотничьего билета единого федерального образца</w:t>
      </w:r>
      <w:r w:rsidRPr="00820758">
        <w:rPr>
          <w:rFonts w:ascii="Times New Roman" w:eastAsia="Calibri" w:hAnsi="Times New Roman" w:cs="Times New Roman"/>
          <w:sz w:val="28"/>
        </w:rPr>
        <w:t xml:space="preserve">, содержащийся в государственной информационной системе «Региональный реестр государственных и муниципальных услуг (функций) Камчатского края» - </w:t>
      </w:r>
      <w:r w:rsidRPr="00820758">
        <w:rPr>
          <w:rFonts w:ascii="Times New Roman" w:eastAsia="Calibri" w:hAnsi="Times New Roman" w:cs="Times New Roman"/>
          <w:sz w:val="28"/>
        </w:rPr>
        <w:t>4100000010000075605</w:t>
      </w:r>
      <w:r w:rsidRPr="00820758">
        <w:rPr>
          <w:rFonts w:ascii="Times New Roman" w:eastAsia="Calibri" w:hAnsi="Times New Roman" w:cs="Times New Roman"/>
          <w:sz w:val="28"/>
        </w:rPr>
        <w:t>.</w:t>
      </w:r>
    </w:p>
    <w:p w:rsidR="008D07A1" w:rsidRDefault="008D07A1" w:rsidP="008D07A1"/>
    <w:p w:rsidR="00F1634D" w:rsidRDefault="0071682D"/>
    <w:sectPr w:rsidR="00F16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465"/>
    <w:rsid w:val="000E2998"/>
    <w:rsid w:val="000E2F7E"/>
    <w:rsid w:val="001A3AF8"/>
    <w:rsid w:val="003768DA"/>
    <w:rsid w:val="00392231"/>
    <w:rsid w:val="004F37BB"/>
    <w:rsid w:val="00570E91"/>
    <w:rsid w:val="00656DED"/>
    <w:rsid w:val="006D2E69"/>
    <w:rsid w:val="0071682D"/>
    <w:rsid w:val="00765DFA"/>
    <w:rsid w:val="00820758"/>
    <w:rsid w:val="008B49EC"/>
    <w:rsid w:val="008D07A1"/>
    <w:rsid w:val="009F421C"/>
    <w:rsid w:val="00A92E24"/>
    <w:rsid w:val="00AB6019"/>
    <w:rsid w:val="00B26465"/>
    <w:rsid w:val="00B7152A"/>
    <w:rsid w:val="00D855E8"/>
    <w:rsid w:val="00EE7EA2"/>
    <w:rsid w:val="00F7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5C8DB-398A-4A14-80EB-5B34C012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7A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7A1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8D07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Гайчева Ольга Николаевна</dc:creator>
  <cp:keywords/>
  <dc:description/>
  <cp:lastModifiedBy>Гайчева Ольга Николаевна</cp:lastModifiedBy>
  <cp:revision>15</cp:revision>
  <cp:lastPrinted>2022-01-27T04:16:00Z</cp:lastPrinted>
  <dcterms:created xsi:type="dcterms:W3CDTF">2021-12-23T03:21:00Z</dcterms:created>
  <dcterms:modified xsi:type="dcterms:W3CDTF">2022-05-19T01:47:00Z</dcterms:modified>
</cp:coreProperties>
</file>